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27" w:rsidRPr="004A61E1" w:rsidRDefault="0032490E" w:rsidP="00B9211D">
      <w:pPr>
        <w:spacing w:after="0"/>
        <w:rPr>
          <w:sz w:val="24"/>
          <w:szCs w:val="24"/>
        </w:rPr>
      </w:pPr>
      <w:r w:rsidRPr="00563C0D">
        <w:rPr>
          <w:b/>
          <w:sz w:val="24"/>
          <w:szCs w:val="24"/>
        </w:rPr>
        <w:t>Title</w:t>
      </w:r>
      <w:r>
        <w:rPr>
          <w:sz w:val="24"/>
          <w:szCs w:val="24"/>
        </w:rPr>
        <w:t xml:space="preserve">: Data for </w:t>
      </w:r>
      <w:r w:rsidR="00B9211D" w:rsidRPr="004A61E1">
        <w:rPr>
          <w:sz w:val="24"/>
          <w:szCs w:val="24"/>
        </w:rPr>
        <w:t>Upper Gila, Salt, and Verde Rivers: Arid Land Rivers in a Changing Climate</w:t>
      </w:r>
    </w:p>
    <w:p w:rsidR="00584301" w:rsidRDefault="00563C0D" w:rsidP="00B9211D">
      <w:pPr>
        <w:spacing w:after="0"/>
        <w:rPr>
          <w:sz w:val="24"/>
          <w:szCs w:val="24"/>
        </w:rPr>
      </w:pPr>
      <w:r w:rsidRPr="00563C0D">
        <w:rPr>
          <w:b/>
          <w:sz w:val="24"/>
          <w:szCs w:val="24"/>
        </w:rPr>
        <w:t>Authors</w:t>
      </w:r>
      <w:r>
        <w:rPr>
          <w:sz w:val="24"/>
          <w:szCs w:val="24"/>
        </w:rPr>
        <w:t xml:space="preserve">: </w:t>
      </w:r>
      <w:r w:rsidR="00B9211D" w:rsidRPr="004A61E1">
        <w:rPr>
          <w:sz w:val="24"/>
          <w:szCs w:val="24"/>
        </w:rPr>
        <w:t>Connie A. Woodhouse and Bradley Udall</w:t>
      </w:r>
    </w:p>
    <w:p w:rsidR="00563C0D" w:rsidRDefault="00563C0D" w:rsidP="00563C0D">
      <w:pPr>
        <w:spacing w:after="0"/>
        <w:rPr>
          <w:sz w:val="24"/>
          <w:szCs w:val="24"/>
        </w:rPr>
      </w:pPr>
    </w:p>
    <w:p w:rsidR="00563C0D" w:rsidRDefault="00563C0D" w:rsidP="00563C0D">
      <w:pPr>
        <w:spacing w:after="0"/>
        <w:rPr>
          <w:sz w:val="24"/>
          <w:szCs w:val="24"/>
        </w:rPr>
      </w:pPr>
      <w:r w:rsidRPr="00563C0D">
        <w:rPr>
          <w:b/>
          <w:sz w:val="24"/>
          <w:szCs w:val="24"/>
        </w:rPr>
        <w:t>Date</w:t>
      </w:r>
      <w:r>
        <w:rPr>
          <w:sz w:val="24"/>
          <w:szCs w:val="24"/>
        </w:rPr>
        <w:t>: October 16, 2021</w:t>
      </w:r>
    </w:p>
    <w:p w:rsidR="00563C0D" w:rsidRPr="00563C0D" w:rsidRDefault="00563C0D" w:rsidP="00B9211D">
      <w:pPr>
        <w:spacing w:after="0"/>
        <w:rPr>
          <w:sz w:val="24"/>
          <w:szCs w:val="24"/>
        </w:rPr>
      </w:pPr>
    </w:p>
    <w:p w:rsidR="00563C0D" w:rsidRPr="00563C0D" w:rsidRDefault="00563C0D" w:rsidP="00B9211D">
      <w:pPr>
        <w:spacing w:after="0"/>
        <w:rPr>
          <w:b/>
          <w:i/>
          <w:sz w:val="24"/>
          <w:szCs w:val="24"/>
        </w:rPr>
      </w:pPr>
      <w:r w:rsidRPr="00563C0D">
        <w:rPr>
          <w:b/>
          <w:sz w:val="24"/>
          <w:szCs w:val="24"/>
        </w:rPr>
        <w:t>Citation</w:t>
      </w:r>
      <w:r w:rsidRPr="00563C0D">
        <w:rPr>
          <w:b/>
          <w:i/>
          <w:sz w:val="24"/>
          <w:szCs w:val="24"/>
        </w:rPr>
        <w:t xml:space="preserve">: </w:t>
      </w:r>
    </w:p>
    <w:p w:rsidR="0032490E" w:rsidRDefault="00563C0D" w:rsidP="00B9211D">
      <w:pPr>
        <w:spacing w:after="0"/>
        <w:rPr>
          <w:sz w:val="24"/>
          <w:szCs w:val="24"/>
        </w:rPr>
      </w:pPr>
      <w:r w:rsidRPr="00563C0D">
        <w:rPr>
          <w:sz w:val="24"/>
          <w:szCs w:val="24"/>
        </w:rPr>
        <w:t>C.A. Woodhouse and B. Udall. In Review.</w:t>
      </w:r>
      <w:r>
        <w:rPr>
          <w:sz w:val="24"/>
          <w:szCs w:val="24"/>
        </w:rPr>
        <w:t xml:space="preserve"> Data for </w:t>
      </w:r>
      <w:r w:rsidRPr="004A61E1">
        <w:rPr>
          <w:sz w:val="24"/>
          <w:szCs w:val="24"/>
        </w:rPr>
        <w:t>Upper Gila, Salt, and Verde Rivers: Arid Land Rivers in a Changing Climate</w:t>
      </w:r>
      <w:r>
        <w:rPr>
          <w:sz w:val="24"/>
          <w:szCs w:val="24"/>
        </w:rPr>
        <w:t>.</w:t>
      </w:r>
      <w:r w:rsidRPr="00563C0D">
        <w:rPr>
          <w:sz w:val="24"/>
          <w:szCs w:val="24"/>
        </w:rPr>
        <w:t xml:space="preserve"> </w:t>
      </w:r>
      <w:r w:rsidR="0032490E" w:rsidRPr="0032490E">
        <w:rPr>
          <w:i/>
          <w:sz w:val="24"/>
          <w:szCs w:val="24"/>
        </w:rPr>
        <w:t>Earth Interactions</w:t>
      </w:r>
      <w:r>
        <w:rPr>
          <w:sz w:val="24"/>
          <w:szCs w:val="24"/>
        </w:rPr>
        <w:t>.</w:t>
      </w:r>
    </w:p>
    <w:p w:rsidR="0032490E" w:rsidRDefault="0032490E" w:rsidP="00B9211D">
      <w:pPr>
        <w:spacing w:after="0"/>
        <w:rPr>
          <w:sz w:val="24"/>
          <w:szCs w:val="24"/>
        </w:rPr>
      </w:pPr>
    </w:p>
    <w:p w:rsidR="00563C0D" w:rsidRPr="00563C0D" w:rsidRDefault="00563C0D" w:rsidP="00B9211D">
      <w:pPr>
        <w:spacing w:after="0"/>
        <w:rPr>
          <w:b/>
          <w:sz w:val="24"/>
          <w:szCs w:val="24"/>
        </w:rPr>
      </w:pPr>
      <w:r w:rsidRPr="00563C0D">
        <w:rPr>
          <w:b/>
          <w:sz w:val="24"/>
          <w:szCs w:val="24"/>
        </w:rPr>
        <w:t>Description:</w:t>
      </w:r>
    </w:p>
    <w:p w:rsidR="0032490E" w:rsidRDefault="0032490E" w:rsidP="00B9211D">
      <w:pPr>
        <w:spacing w:after="0"/>
        <w:rPr>
          <w:sz w:val="24"/>
          <w:szCs w:val="24"/>
        </w:rPr>
      </w:pPr>
      <w:r w:rsidRPr="0032490E">
        <w:rPr>
          <w:sz w:val="24"/>
          <w:szCs w:val="24"/>
        </w:rPr>
        <w:t>The dataset</w:t>
      </w:r>
      <w:r w:rsidR="00C200A6">
        <w:rPr>
          <w:sz w:val="24"/>
          <w:szCs w:val="24"/>
        </w:rPr>
        <w:t>s include</w:t>
      </w:r>
      <w:r w:rsidRPr="0032490E">
        <w:rPr>
          <w:sz w:val="24"/>
          <w:szCs w:val="24"/>
        </w:rPr>
        <w:t xml:space="preserve"> monthly and annual streamflow, precipitation, and temperature data, for the years 1921-2019, for the Upper Gila, Salt, and Verde River basins in southwestern New Mexico and Arizona</w:t>
      </w:r>
      <w:r>
        <w:rPr>
          <w:sz w:val="24"/>
          <w:szCs w:val="24"/>
        </w:rPr>
        <w:t>.  The data were plotted and analyzed to determine the main climatic controls on streamflow</w:t>
      </w:r>
      <w:r w:rsidR="00C200A6">
        <w:rPr>
          <w:sz w:val="24"/>
          <w:szCs w:val="24"/>
        </w:rPr>
        <w:t>.  Drought periods were assessed as well as trends over four different time periods, using two different gridded climate datasets.  See Additional Notes below for more details.</w:t>
      </w:r>
    </w:p>
    <w:p w:rsidR="00CB0865" w:rsidRDefault="00CB0865" w:rsidP="00B9211D">
      <w:pPr>
        <w:spacing w:after="0"/>
        <w:rPr>
          <w:sz w:val="24"/>
          <w:szCs w:val="24"/>
        </w:rPr>
      </w:pPr>
    </w:p>
    <w:p w:rsidR="00B9211D" w:rsidRPr="00563C0D" w:rsidRDefault="00CB0865" w:rsidP="00B9211D">
      <w:pPr>
        <w:spacing w:after="0"/>
        <w:rPr>
          <w:b/>
          <w:sz w:val="24"/>
          <w:szCs w:val="24"/>
        </w:rPr>
      </w:pPr>
      <w:r w:rsidRPr="00563C0D">
        <w:rPr>
          <w:b/>
          <w:sz w:val="24"/>
          <w:szCs w:val="24"/>
        </w:rPr>
        <w:t>Description details</w:t>
      </w:r>
      <w:r w:rsidR="00563C0D" w:rsidRPr="00563C0D">
        <w:rPr>
          <w:b/>
          <w:sz w:val="24"/>
          <w:szCs w:val="24"/>
        </w:rPr>
        <w:t xml:space="preserve">: </w:t>
      </w:r>
    </w:p>
    <w:p w:rsidR="00B9211D" w:rsidRDefault="00B9211D" w:rsidP="00B9211D">
      <w:pPr>
        <w:spacing w:after="0"/>
        <w:rPr>
          <w:rFonts w:ascii="Calibri" w:eastAsia="Calibri" w:hAnsi="Calibri"/>
          <w:sz w:val="24"/>
          <w:szCs w:val="24"/>
        </w:rPr>
      </w:pPr>
      <w:r w:rsidRPr="004A61E1">
        <w:rPr>
          <w:sz w:val="24"/>
          <w:szCs w:val="24"/>
        </w:rPr>
        <w:t>1.</w:t>
      </w:r>
      <w:r w:rsidRPr="004A61E1">
        <w:rPr>
          <w:rFonts w:ascii="Calibri" w:eastAsia="Calibri" w:hAnsi="Calibri"/>
          <w:sz w:val="24"/>
          <w:szCs w:val="24"/>
        </w:rPr>
        <w:t xml:space="preserve"> Gage records used for this study</w:t>
      </w:r>
      <w:r w:rsidR="004A61E1">
        <w:rPr>
          <w:rFonts w:ascii="Calibri" w:eastAsia="Calibri" w:hAnsi="Calibri"/>
          <w:sz w:val="24"/>
          <w:szCs w:val="24"/>
        </w:rPr>
        <w:t xml:space="preserve"> are shown in the table below</w:t>
      </w:r>
      <w:r w:rsidRPr="004A61E1">
        <w:rPr>
          <w:rFonts w:ascii="Calibri" w:eastAsia="Calibri" w:hAnsi="Calibri"/>
          <w:sz w:val="24"/>
          <w:szCs w:val="24"/>
        </w:rPr>
        <w:t>.</w:t>
      </w:r>
      <w:r w:rsidR="00C53CB9" w:rsidRPr="004A61E1">
        <w:rPr>
          <w:rFonts w:ascii="Calibri" w:eastAsia="Calibri" w:hAnsi="Calibri"/>
          <w:sz w:val="24"/>
          <w:szCs w:val="24"/>
        </w:rPr>
        <w:t xml:space="preserve"> </w:t>
      </w:r>
      <w:r w:rsidR="004A61E1">
        <w:rPr>
          <w:rFonts w:ascii="Calibri" w:eastAsia="Calibri" w:hAnsi="Calibri"/>
          <w:sz w:val="24"/>
          <w:szCs w:val="24"/>
        </w:rPr>
        <w:t>Water year values we</w:t>
      </w:r>
      <w:r w:rsidR="00DB1666">
        <w:rPr>
          <w:rFonts w:ascii="Calibri" w:eastAsia="Calibri" w:hAnsi="Calibri"/>
          <w:sz w:val="24"/>
          <w:szCs w:val="24"/>
        </w:rPr>
        <w:t>r</w:t>
      </w:r>
      <w:r w:rsidR="004A61E1">
        <w:rPr>
          <w:rFonts w:ascii="Calibri" w:eastAsia="Calibri" w:hAnsi="Calibri"/>
          <w:sz w:val="24"/>
          <w:szCs w:val="24"/>
        </w:rPr>
        <w:t>e used for the years 1921-2015, and monthly values from 1950-2019. Units are</w:t>
      </w:r>
      <w:r w:rsidR="00C53CB9" w:rsidRPr="004A61E1">
        <w:rPr>
          <w:rFonts w:ascii="Calibri" w:eastAsia="Calibri" w:hAnsi="Calibri"/>
          <w:sz w:val="24"/>
          <w:szCs w:val="24"/>
        </w:rPr>
        <w:t xml:space="preserve"> billion cubic meters (BCM). Source: US Geological Survey Water Data for the Nation (</w:t>
      </w:r>
      <w:hyperlink r:id="rId4" w:history="1">
        <w:r w:rsidR="00563C0D" w:rsidRPr="00463799">
          <w:rPr>
            <w:rStyle w:val="Hyperlink"/>
            <w:rFonts w:ascii="Calibri" w:eastAsia="Calibri" w:hAnsi="Calibri"/>
            <w:sz w:val="24"/>
            <w:szCs w:val="24"/>
          </w:rPr>
          <w:t>https://waterdata.usgs.gov/nwis</w:t>
        </w:r>
      </w:hyperlink>
      <w:r w:rsidR="00C53CB9" w:rsidRPr="004A61E1">
        <w:rPr>
          <w:rFonts w:ascii="Calibri" w:eastAsia="Calibri" w:hAnsi="Calibri"/>
          <w:sz w:val="24"/>
          <w:szCs w:val="24"/>
        </w:rPr>
        <w:t>)</w:t>
      </w:r>
      <w:r w:rsidR="004A61E1">
        <w:rPr>
          <w:rFonts w:ascii="Calibri" w:eastAsia="Calibri" w:hAnsi="Calibri"/>
          <w:sz w:val="24"/>
          <w:szCs w:val="24"/>
        </w:rPr>
        <w:t>.</w:t>
      </w:r>
    </w:p>
    <w:p w:rsidR="00563C0D" w:rsidRPr="004A61E1" w:rsidRDefault="00563C0D" w:rsidP="00B9211D">
      <w:pPr>
        <w:spacing w:after="0"/>
        <w:rPr>
          <w:rFonts w:ascii="Calibri" w:eastAsia="Calibri" w:hAnsi="Calibri"/>
          <w:sz w:val="24"/>
          <w:szCs w:val="24"/>
        </w:rPr>
      </w:pPr>
    </w:p>
    <w:tbl>
      <w:tblPr>
        <w:tblStyle w:val="TableGrid3"/>
        <w:tblW w:w="0" w:type="auto"/>
        <w:tblBorders>
          <w:left w:val="none" w:sz="0" w:space="0" w:color="auto"/>
          <w:right w:val="none" w:sz="0" w:space="0" w:color="auto"/>
        </w:tblBorders>
        <w:tblLook w:val="04A0" w:firstRow="1" w:lastRow="0" w:firstColumn="1" w:lastColumn="0" w:noHBand="0" w:noVBand="1"/>
      </w:tblPr>
      <w:tblGrid>
        <w:gridCol w:w="5845"/>
        <w:gridCol w:w="1710"/>
        <w:gridCol w:w="1795"/>
      </w:tblGrid>
      <w:tr w:rsidR="00B9211D" w:rsidRPr="004A61E1" w:rsidTr="003D0E6E">
        <w:tc>
          <w:tcPr>
            <w:tcW w:w="5845" w:type="dxa"/>
          </w:tcPr>
          <w:p w:rsidR="00B9211D" w:rsidRPr="004A61E1" w:rsidRDefault="00B9211D" w:rsidP="003D0E6E">
            <w:pPr>
              <w:rPr>
                <w:sz w:val="24"/>
                <w:szCs w:val="24"/>
              </w:rPr>
            </w:pPr>
            <w:r w:rsidRPr="004A61E1">
              <w:rPr>
                <w:sz w:val="24"/>
                <w:szCs w:val="24"/>
              </w:rPr>
              <w:t>Gage name</w:t>
            </w:r>
          </w:p>
        </w:tc>
        <w:tc>
          <w:tcPr>
            <w:tcW w:w="1710" w:type="dxa"/>
          </w:tcPr>
          <w:p w:rsidR="00B9211D" w:rsidRPr="004A61E1" w:rsidRDefault="00B9211D" w:rsidP="003D0E6E">
            <w:pPr>
              <w:rPr>
                <w:sz w:val="24"/>
                <w:szCs w:val="24"/>
              </w:rPr>
            </w:pPr>
            <w:r w:rsidRPr="004A61E1">
              <w:rPr>
                <w:sz w:val="24"/>
                <w:szCs w:val="24"/>
              </w:rPr>
              <w:t>USGS gage #</w:t>
            </w:r>
          </w:p>
        </w:tc>
        <w:tc>
          <w:tcPr>
            <w:tcW w:w="1795" w:type="dxa"/>
          </w:tcPr>
          <w:p w:rsidR="00B9211D" w:rsidRPr="004A61E1" w:rsidRDefault="00B9211D" w:rsidP="003D0E6E">
            <w:pPr>
              <w:rPr>
                <w:sz w:val="24"/>
                <w:szCs w:val="24"/>
              </w:rPr>
            </w:pPr>
            <w:r w:rsidRPr="004A61E1">
              <w:rPr>
                <w:sz w:val="24"/>
                <w:szCs w:val="24"/>
              </w:rPr>
              <w:t>years</w:t>
            </w:r>
          </w:p>
        </w:tc>
      </w:tr>
      <w:tr w:rsidR="00B9211D" w:rsidRPr="004A61E1" w:rsidTr="003D0E6E">
        <w:tc>
          <w:tcPr>
            <w:tcW w:w="5845" w:type="dxa"/>
          </w:tcPr>
          <w:p w:rsidR="00B9211D" w:rsidRPr="004A61E1" w:rsidRDefault="00B9211D" w:rsidP="003D0E6E">
            <w:pPr>
              <w:rPr>
                <w:sz w:val="24"/>
                <w:szCs w:val="24"/>
              </w:rPr>
            </w:pPr>
            <w:r w:rsidRPr="004A61E1">
              <w:rPr>
                <w:sz w:val="24"/>
                <w:szCs w:val="24"/>
              </w:rPr>
              <w:t>Verde River below Bartlett Dam AZ</w:t>
            </w:r>
          </w:p>
          <w:p w:rsidR="00B9211D" w:rsidRPr="004A61E1" w:rsidRDefault="00B9211D" w:rsidP="003D0E6E">
            <w:pPr>
              <w:rPr>
                <w:sz w:val="24"/>
                <w:szCs w:val="24"/>
              </w:rPr>
            </w:pPr>
            <w:r w:rsidRPr="004A61E1">
              <w:rPr>
                <w:sz w:val="24"/>
                <w:szCs w:val="24"/>
              </w:rPr>
              <w:t>Verde River below Tangle Ck. above Horseshoe Dam AZ</w:t>
            </w:r>
          </w:p>
          <w:p w:rsidR="00B9211D" w:rsidRPr="004A61E1" w:rsidRDefault="00B9211D" w:rsidP="003D0E6E">
            <w:pPr>
              <w:rPr>
                <w:sz w:val="24"/>
                <w:szCs w:val="24"/>
              </w:rPr>
            </w:pPr>
            <w:r w:rsidRPr="004A61E1">
              <w:rPr>
                <w:sz w:val="24"/>
                <w:szCs w:val="24"/>
              </w:rPr>
              <w:t>Salt River near Roosevelt AZ</w:t>
            </w:r>
          </w:p>
          <w:p w:rsidR="00B9211D" w:rsidRPr="004A61E1" w:rsidRDefault="00B9211D" w:rsidP="003D0E6E">
            <w:pPr>
              <w:rPr>
                <w:sz w:val="24"/>
                <w:szCs w:val="24"/>
              </w:rPr>
            </w:pPr>
            <w:r w:rsidRPr="004A61E1">
              <w:rPr>
                <w:sz w:val="24"/>
                <w:szCs w:val="24"/>
              </w:rPr>
              <w:t>Gila River at head of Safford Valley near Solomon AZ</w:t>
            </w:r>
            <w:r w:rsidR="00C53CB9" w:rsidRPr="004A61E1">
              <w:rPr>
                <w:sz w:val="24"/>
                <w:szCs w:val="24"/>
              </w:rPr>
              <w:t>*</w:t>
            </w:r>
          </w:p>
        </w:tc>
        <w:tc>
          <w:tcPr>
            <w:tcW w:w="1710" w:type="dxa"/>
          </w:tcPr>
          <w:p w:rsidR="00B9211D" w:rsidRPr="004A61E1" w:rsidRDefault="00B9211D" w:rsidP="003D0E6E">
            <w:pPr>
              <w:rPr>
                <w:sz w:val="24"/>
                <w:szCs w:val="24"/>
              </w:rPr>
            </w:pPr>
            <w:r w:rsidRPr="004A61E1">
              <w:rPr>
                <w:sz w:val="24"/>
                <w:szCs w:val="24"/>
              </w:rPr>
              <w:t>09510000</w:t>
            </w:r>
          </w:p>
          <w:p w:rsidR="00B9211D" w:rsidRPr="004A61E1" w:rsidRDefault="00B9211D" w:rsidP="003D0E6E">
            <w:pPr>
              <w:rPr>
                <w:sz w:val="24"/>
                <w:szCs w:val="24"/>
              </w:rPr>
            </w:pPr>
            <w:r w:rsidRPr="004A61E1">
              <w:rPr>
                <w:sz w:val="24"/>
                <w:szCs w:val="24"/>
              </w:rPr>
              <w:t>09508500</w:t>
            </w:r>
          </w:p>
          <w:p w:rsidR="00B9211D" w:rsidRPr="004A61E1" w:rsidRDefault="00B9211D" w:rsidP="003D0E6E">
            <w:pPr>
              <w:rPr>
                <w:sz w:val="24"/>
                <w:szCs w:val="24"/>
              </w:rPr>
            </w:pPr>
            <w:r w:rsidRPr="004A61E1">
              <w:rPr>
                <w:sz w:val="24"/>
                <w:szCs w:val="24"/>
              </w:rPr>
              <w:t>09498500</w:t>
            </w:r>
          </w:p>
          <w:p w:rsidR="00B9211D" w:rsidRPr="004A61E1" w:rsidRDefault="00B9211D" w:rsidP="003D0E6E">
            <w:pPr>
              <w:rPr>
                <w:sz w:val="24"/>
                <w:szCs w:val="24"/>
              </w:rPr>
            </w:pPr>
            <w:r w:rsidRPr="004A61E1">
              <w:rPr>
                <w:sz w:val="24"/>
                <w:szCs w:val="24"/>
              </w:rPr>
              <w:t>09448500</w:t>
            </w:r>
          </w:p>
        </w:tc>
        <w:tc>
          <w:tcPr>
            <w:tcW w:w="1795" w:type="dxa"/>
          </w:tcPr>
          <w:p w:rsidR="00B9211D" w:rsidRPr="004A61E1" w:rsidRDefault="00C53CB9" w:rsidP="003D0E6E">
            <w:pPr>
              <w:rPr>
                <w:sz w:val="24"/>
                <w:szCs w:val="24"/>
              </w:rPr>
            </w:pPr>
            <w:r w:rsidRPr="004A61E1">
              <w:rPr>
                <w:sz w:val="24"/>
                <w:szCs w:val="24"/>
              </w:rPr>
              <w:t>1921</w:t>
            </w:r>
            <w:r w:rsidR="00B9211D" w:rsidRPr="004A61E1">
              <w:rPr>
                <w:sz w:val="24"/>
                <w:szCs w:val="24"/>
              </w:rPr>
              <w:t>-1944</w:t>
            </w:r>
          </w:p>
          <w:p w:rsidR="00B9211D" w:rsidRPr="004A61E1" w:rsidRDefault="00B9211D" w:rsidP="003D0E6E">
            <w:pPr>
              <w:rPr>
                <w:sz w:val="24"/>
                <w:szCs w:val="24"/>
              </w:rPr>
            </w:pPr>
            <w:r w:rsidRPr="004A61E1">
              <w:rPr>
                <w:sz w:val="24"/>
                <w:szCs w:val="24"/>
              </w:rPr>
              <w:t>1945-2019</w:t>
            </w:r>
          </w:p>
          <w:p w:rsidR="00B9211D" w:rsidRPr="004A61E1" w:rsidRDefault="00C53CB9" w:rsidP="003D0E6E">
            <w:pPr>
              <w:rPr>
                <w:sz w:val="24"/>
                <w:szCs w:val="24"/>
              </w:rPr>
            </w:pPr>
            <w:r w:rsidRPr="004A61E1">
              <w:rPr>
                <w:sz w:val="24"/>
                <w:szCs w:val="24"/>
              </w:rPr>
              <w:t>1921</w:t>
            </w:r>
            <w:r w:rsidR="00B9211D" w:rsidRPr="004A61E1">
              <w:rPr>
                <w:sz w:val="24"/>
                <w:szCs w:val="24"/>
              </w:rPr>
              <w:t>-2019</w:t>
            </w:r>
          </w:p>
          <w:p w:rsidR="00B9211D" w:rsidRPr="004A61E1" w:rsidRDefault="00B9211D" w:rsidP="003D0E6E">
            <w:pPr>
              <w:rPr>
                <w:sz w:val="24"/>
                <w:szCs w:val="24"/>
              </w:rPr>
            </w:pPr>
            <w:r w:rsidRPr="004A61E1">
              <w:rPr>
                <w:sz w:val="24"/>
                <w:szCs w:val="24"/>
              </w:rPr>
              <w:t>1921-2019</w:t>
            </w:r>
          </w:p>
        </w:tc>
      </w:tr>
    </w:tbl>
    <w:p w:rsidR="00B9211D" w:rsidRPr="004A61E1" w:rsidRDefault="00C53CB9" w:rsidP="00B9211D">
      <w:pPr>
        <w:spacing w:after="0"/>
        <w:rPr>
          <w:rFonts w:ascii="Calibri" w:eastAsia="Calibri" w:hAnsi="Calibri"/>
        </w:rPr>
      </w:pPr>
      <w:r w:rsidRPr="004A61E1">
        <w:rPr>
          <w:rFonts w:ascii="Calibri" w:eastAsia="Calibri" w:hAnsi="Calibri"/>
        </w:rPr>
        <w:t xml:space="preserve">*The Gila River near Safford contained missing data for 1933-1935; water year for these years was estimated using linear regression and flow records from the Gila River near </w:t>
      </w:r>
      <w:proofErr w:type="spellStart"/>
      <w:r w:rsidRPr="004A61E1">
        <w:rPr>
          <w:rFonts w:ascii="Calibri" w:eastAsia="Calibri" w:hAnsi="Calibri"/>
        </w:rPr>
        <w:t>Redrock</w:t>
      </w:r>
      <w:proofErr w:type="spellEnd"/>
      <w:r w:rsidRPr="004A61E1">
        <w:rPr>
          <w:rFonts w:ascii="Calibri" w:eastAsia="Calibri" w:hAnsi="Calibri"/>
        </w:rPr>
        <w:t xml:space="preserve"> NM and the San Francisco River near Glenwood NM after </w:t>
      </w:r>
      <w:proofErr w:type="spellStart"/>
      <w:r w:rsidRPr="004A61E1">
        <w:rPr>
          <w:rFonts w:ascii="Calibri" w:eastAsia="Calibri" w:hAnsi="Calibri"/>
        </w:rPr>
        <w:t>Meko</w:t>
      </w:r>
      <w:proofErr w:type="spellEnd"/>
      <w:r w:rsidRPr="004A61E1">
        <w:rPr>
          <w:rFonts w:ascii="Calibri" w:eastAsia="Calibri" w:hAnsi="Calibri"/>
        </w:rPr>
        <w:t xml:space="preserve"> and </w:t>
      </w:r>
      <w:proofErr w:type="spellStart"/>
      <w:r w:rsidRPr="004A61E1">
        <w:rPr>
          <w:rFonts w:ascii="Calibri" w:eastAsia="Calibri" w:hAnsi="Calibri"/>
        </w:rPr>
        <w:t>Hirschboeck</w:t>
      </w:r>
      <w:proofErr w:type="spellEnd"/>
      <w:r w:rsidRPr="004A61E1">
        <w:rPr>
          <w:rFonts w:ascii="Calibri" w:eastAsia="Calibri" w:hAnsi="Calibri"/>
        </w:rPr>
        <w:t xml:space="preserve"> (2008).</w:t>
      </w:r>
    </w:p>
    <w:p w:rsidR="00C53CB9" w:rsidRPr="004A61E1" w:rsidRDefault="00C53CB9" w:rsidP="00B9211D">
      <w:pPr>
        <w:spacing w:after="0"/>
        <w:rPr>
          <w:rFonts w:ascii="Calibri" w:eastAsia="Calibri" w:hAnsi="Calibri"/>
          <w:sz w:val="24"/>
          <w:szCs w:val="24"/>
        </w:rPr>
      </w:pPr>
    </w:p>
    <w:p w:rsidR="00342623" w:rsidRPr="00563C0D" w:rsidRDefault="00B9211D" w:rsidP="00563C0D">
      <w:pPr>
        <w:spacing w:after="0" w:line="240" w:lineRule="auto"/>
        <w:rPr>
          <w:sz w:val="24"/>
          <w:szCs w:val="24"/>
        </w:rPr>
      </w:pPr>
      <w:r w:rsidRPr="00563C0D">
        <w:rPr>
          <w:sz w:val="24"/>
          <w:szCs w:val="24"/>
        </w:rPr>
        <w:t>2. Climate data</w:t>
      </w:r>
      <w:r w:rsidR="00C53CB9" w:rsidRPr="00563C0D">
        <w:rPr>
          <w:sz w:val="24"/>
          <w:szCs w:val="24"/>
        </w:rPr>
        <w:t xml:space="preserve"> from two </w:t>
      </w:r>
      <w:r w:rsidR="00342623" w:rsidRPr="00563C0D">
        <w:rPr>
          <w:sz w:val="24"/>
          <w:szCs w:val="24"/>
        </w:rPr>
        <w:t>gridded data product</w:t>
      </w:r>
      <w:r w:rsidR="00C53CB9" w:rsidRPr="00563C0D">
        <w:rPr>
          <w:sz w:val="24"/>
          <w:szCs w:val="24"/>
        </w:rPr>
        <w:t>s, Parameter-elevation Regressions on Independent Slopes Model (PRISM) (Daly et al. 2008) and</w:t>
      </w:r>
      <w:r w:rsidRPr="00563C0D">
        <w:rPr>
          <w:sz w:val="24"/>
          <w:szCs w:val="24"/>
        </w:rPr>
        <w:t xml:space="preserve"> </w:t>
      </w:r>
      <w:proofErr w:type="spellStart"/>
      <w:r w:rsidR="00C53CB9" w:rsidRPr="00563C0D">
        <w:rPr>
          <w:sz w:val="24"/>
          <w:szCs w:val="24"/>
        </w:rPr>
        <w:t>nClimGrid</w:t>
      </w:r>
      <w:proofErr w:type="spellEnd"/>
      <w:r w:rsidR="00C53CB9" w:rsidRPr="00563C0D">
        <w:rPr>
          <w:sz w:val="24"/>
          <w:szCs w:val="24"/>
        </w:rPr>
        <w:t xml:space="preserve"> (</w:t>
      </w:r>
      <w:proofErr w:type="spellStart"/>
      <w:r w:rsidR="00C53CB9" w:rsidRPr="00563C0D">
        <w:rPr>
          <w:sz w:val="24"/>
          <w:szCs w:val="24"/>
        </w:rPr>
        <w:t>Vose</w:t>
      </w:r>
      <w:proofErr w:type="spellEnd"/>
      <w:r w:rsidR="00C53CB9" w:rsidRPr="00563C0D">
        <w:rPr>
          <w:sz w:val="24"/>
          <w:szCs w:val="24"/>
        </w:rPr>
        <w:t xml:space="preserve"> et al. 2014</w:t>
      </w:r>
      <w:r w:rsidR="00342623" w:rsidRPr="00563C0D">
        <w:rPr>
          <w:sz w:val="24"/>
          <w:szCs w:val="24"/>
        </w:rPr>
        <w:t>) were used for 1921-2019. Units are millimeters (mm) and degree C.</w:t>
      </w:r>
    </w:p>
    <w:p w:rsidR="00342623" w:rsidRPr="00563C0D" w:rsidRDefault="00342623" w:rsidP="00563C0D">
      <w:pPr>
        <w:spacing w:after="0" w:line="240" w:lineRule="auto"/>
        <w:rPr>
          <w:sz w:val="24"/>
          <w:szCs w:val="24"/>
        </w:rPr>
      </w:pPr>
    </w:p>
    <w:p w:rsidR="00B9211D" w:rsidRPr="00563C0D" w:rsidRDefault="00342623" w:rsidP="00563C0D">
      <w:pPr>
        <w:spacing w:after="0" w:line="240" w:lineRule="auto"/>
        <w:rPr>
          <w:sz w:val="24"/>
          <w:szCs w:val="24"/>
        </w:rPr>
      </w:pPr>
      <w:r w:rsidRPr="00563C0D">
        <w:rPr>
          <w:sz w:val="24"/>
          <w:szCs w:val="24"/>
        </w:rPr>
        <w:t xml:space="preserve">Grid points within the level-8 Hydrologic Units (HUC) that contained and/or were above the target gages, and that contributed to streamflow were averaged at the HUC 8 level, then at the basin level.  For the Salt River, four HUC8s were averaged: Black, White, Upper Salt, and Carrizo.  For the Upper Gila, five HUC8s averaged: Upper Gila, Upper Gila </w:t>
      </w:r>
      <w:proofErr w:type="spellStart"/>
      <w:r w:rsidRPr="00563C0D">
        <w:rPr>
          <w:sz w:val="24"/>
          <w:szCs w:val="24"/>
        </w:rPr>
        <w:t>Mangas</w:t>
      </w:r>
      <w:proofErr w:type="spellEnd"/>
      <w:r w:rsidRPr="00563C0D">
        <w:rPr>
          <w:sz w:val="24"/>
          <w:szCs w:val="24"/>
        </w:rPr>
        <w:t xml:space="preserve">, San Francisco, San Carlos Reservoir, and San Simon. In the case of the Verde River, all three of the level-8 HUCs were included, so the level-6 HUC was used (representing the entire Verde River basin).   </w:t>
      </w:r>
    </w:p>
    <w:p w:rsidR="00C53CB9" w:rsidRPr="00563C0D" w:rsidRDefault="00C53CB9" w:rsidP="00563C0D">
      <w:pPr>
        <w:spacing w:after="0" w:line="240" w:lineRule="auto"/>
        <w:rPr>
          <w:sz w:val="24"/>
          <w:szCs w:val="24"/>
        </w:rPr>
      </w:pPr>
    </w:p>
    <w:p w:rsidR="00C53CB9" w:rsidRPr="00563C0D" w:rsidRDefault="00C53CB9" w:rsidP="00563C0D">
      <w:pPr>
        <w:spacing w:after="0" w:line="240" w:lineRule="auto"/>
        <w:ind w:left="720" w:hanging="720"/>
        <w:rPr>
          <w:sz w:val="24"/>
          <w:szCs w:val="24"/>
        </w:rPr>
      </w:pPr>
      <w:proofErr w:type="spellStart"/>
      <w:r w:rsidRPr="00563C0D">
        <w:rPr>
          <w:sz w:val="24"/>
          <w:szCs w:val="24"/>
        </w:rPr>
        <w:t>Vose</w:t>
      </w:r>
      <w:proofErr w:type="spellEnd"/>
      <w:r w:rsidRPr="00563C0D">
        <w:rPr>
          <w:sz w:val="24"/>
          <w:szCs w:val="24"/>
        </w:rPr>
        <w:t xml:space="preserve">, R.S., </w:t>
      </w:r>
      <w:proofErr w:type="spellStart"/>
      <w:r w:rsidRPr="00563C0D">
        <w:rPr>
          <w:sz w:val="24"/>
          <w:szCs w:val="24"/>
        </w:rPr>
        <w:t>Applequist</w:t>
      </w:r>
      <w:proofErr w:type="spellEnd"/>
      <w:r w:rsidRPr="00563C0D">
        <w:rPr>
          <w:sz w:val="24"/>
          <w:szCs w:val="24"/>
        </w:rPr>
        <w:t xml:space="preserve">, S., Squires, M., </w:t>
      </w:r>
      <w:proofErr w:type="spellStart"/>
      <w:r w:rsidRPr="00563C0D">
        <w:rPr>
          <w:sz w:val="24"/>
          <w:szCs w:val="24"/>
        </w:rPr>
        <w:t>Durre</w:t>
      </w:r>
      <w:proofErr w:type="spellEnd"/>
      <w:r w:rsidRPr="00563C0D">
        <w:rPr>
          <w:sz w:val="24"/>
          <w:szCs w:val="24"/>
        </w:rPr>
        <w:t xml:space="preserve">, I., </w:t>
      </w:r>
      <w:proofErr w:type="spellStart"/>
      <w:r w:rsidRPr="00563C0D">
        <w:rPr>
          <w:sz w:val="24"/>
          <w:szCs w:val="24"/>
        </w:rPr>
        <w:t>Menne</w:t>
      </w:r>
      <w:proofErr w:type="spellEnd"/>
      <w:r w:rsidRPr="00563C0D">
        <w:rPr>
          <w:sz w:val="24"/>
          <w:szCs w:val="24"/>
        </w:rPr>
        <w:t xml:space="preserve">, M.J., Williams, C.N., </w:t>
      </w:r>
      <w:proofErr w:type="spellStart"/>
      <w:r w:rsidRPr="00563C0D">
        <w:rPr>
          <w:sz w:val="24"/>
          <w:szCs w:val="24"/>
        </w:rPr>
        <w:t>Fenimore</w:t>
      </w:r>
      <w:proofErr w:type="spellEnd"/>
      <w:r w:rsidRPr="00563C0D">
        <w:rPr>
          <w:sz w:val="24"/>
          <w:szCs w:val="24"/>
        </w:rPr>
        <w:t xml:space="preserve">, C., Gleason, K., and Arndt, D. 2014:  Improved Historical Temperature and Precipitation Time Series for U.S. Climate Divisions. Journal of Applied Meteorology and Climatology, 53, 1232–51. </w:t>
      </w:r>
      <w:hyperlink r:id="rId5" w:history="1">
        <w:r w:rsidRPr="00563C0D">
          <w:rPr>
            <w:rStyle w:val="Hyperlink"/>
            <w:sz w:val="24"/>
            <w:szCs w:val="24"/>
          </w:rPr>
          <w:t>https://doi.org/10.1175/JAM</w:t>
        </w:r>
        <w:r w:rsidRPr="00563C0D">
          <w:rPr>
            <w:rStyle w:val="Hyperlink"/>
            <w:sz w:val="24"/>
            <w:szCs w:val="24"/>
          </w:rPr>
          <w:t>C</w:t>
        </w:r>
        <w:r w:rsidRPr="00563C0D">
          <w:rPr>
            <w:rStyle w:val="Hyperlink"/>
            <w:sz w:val="24"/>
            <w:szCs w:val="24"/>
          </w:rPr>
          <w:t>-D-13-0248.1</w:t>
        </w:r>
      </w:hyperlink>
    </w:p>
    <w:p w:rsidR="00C53CB9" w:rsidRPr="00563C0D" w:rsidRDefault="00C53CB9" w:rsidP="00563C0D">
      <w:pPr>
        <w:spacing w:after="0" w:line="240" w:lineRule="auto"/>
        <w:rPr>
          <w:sz w:val="24"/>
          <w:szCs w:val="24"/>
        </w:rPr>
      </w:pPr>
    </w:p>
    <w:p w:rsidR="00C53CB9" w:rsidRPr="00563C0D" w:rsidRDefault="00C53CB9" w:rsidP="00563C0D">
      <w:pPr>
        <w:spacing w:after="0" w:line="240" w:lineRule="auto"/>
        <w:ind w:left="720" w:hanging="720"/>
        <w:rPr>
          <w:sz w:val="24"/>
          <w:szCs w:val="24"/>
        </w:rPr>
      </w:pPr>
      <w:r w:rsidRPr="00563C0D">
        <w:rPr>
          <w:sz w:val="24"/>
          <w:szCs w:val="24"/>
        </w:rPr>
        <w:t xml:space="preserve">Daly, C., </w:t>
      </w:r>
      <w:proofErr w:type="spellStart"/>
      <w:r w:rsidRPr="00563C0D">
        <w:rPr>
          <w:sz w:val="24"/>
          <w:szCs w:val="24"/>
        </w:rPr>
        <w:t>Halbleib</w:t>
      </w:r>
      <w:proofErr w:type="spellEnd"/>
      <w:r w:rsidRPr="00563C0D">
        <w:rPr>
          <w:sz w:val="24"/>
          <w:szCs w:val="24"/>
        </w:rPr>
        <w:t xml:space="preserve">, M., Smith, </w:t>
      </w:r>
      <w:proofErr w:type="spellStart"/>
      <w:r w:rsidRPr="00563C0D">
        <w:rPr>
          <w:sz w:val="24"/>
          <w:szCs w:val="24"/>
        </w:rPr>
        <w:t>J.I.</w:t>
      </w:r>
      <w:proofErr w:type="gramStart"/>
      <w:r w:rsidRPr="00563C0D">
        <w:rPr>
          <w:sz w:val="24"/>
          <w:szCs w:val="24"/>
        </w:rPr>
        <w:t>,Gibson</w:t>
      </w:r>
      <w:proofErr w:type="spellEnd"/>
      <w:proofErr w:type="gramEnd"/>
      <w:r w:rsidRPr="00563C0D">
        <w:rPr>
          <w:sz w:val="24"/>
          <w:szCs w:val="24"/>
        </w:rPr>
        <w:t xml:space="preserve">, W.P., Doggett, M.K., Taylor, G.H.,  Curtis, J., and </w:t>
      </w:r>
      <w:proofErr w:type="spellStart"/>
      <w:r w:rsidRPr="00563C0D">
        <w:rPr>
          <w:sz w:val="24"/>
          <w:szCs w:val="24"/>
        </w:rPr>
        <w:t>Pasteris</w:t>
      </w:r>
      <w:proofErr w:type="spellEnd"/>
      <w:r w:rsidRPr="00563C0D">
        <w:rPr>
          <w:sz w:val="24"/>
          <w:szCs w:val="24"/>
        </w:rPr>
        <w:t xml:space="preserve">, P.P. 2008:  </w:t>
      </w:r>
      <w:proofErr w:type="spellStart"/>
      <w:r w:rsidRPr="00563C0D">
        <w:rPr>
          <w:sz w:val="24"/>
          <w:szCs w:val="24"/>
        </w:rPr>
        <w:t>Physiographically</w:t>
      </w:r>
      <w:proofErr w:type="spellEnd"/>
      <w:r w:rsidRPr="00563C0D">
        <w:rPr>
          <w:sz w:val="24"/>
          <w:szCs w:val="24"/>
        </w:rPr>
        <w:t xml:space="preserve"> Sensitive Mapping of Climatological Temperature and Precipitation across the Conterminous United States.  International Journal of Climatology, 28, 2031–64. </w:t>
      </w:r>
      <w:hyperlink r:id="rId6" w:history="1">
        <w:r w:rsidRPr="00563C0D">
          <w:rPr>
            <w:rStyle w:val="Hyperlink"/>
            <w:sz w:val="24"/>
            <w:szCs w:val="24"/>
          </w:rPr>
          <w:t>https://doi.org/10</w:t>
        </w:r>
        <w:bookmarkStart w:id="0" w:name="_GoBack"/>
        <w:bookmarkEnd w:id="0"/>
        <w:r w:rsidRPr="00563C0D">
          <w:rPr>
            <w:rStyle w:val="Hyperlink"/>
            <w:sz w:val="24"/>
            <w:szCs w:val="24"/>
          </w:rPr>
          <w:t>.</w:t>
        </w:r>
        <w:r w:rsidRPr="00563C0D">
          <w:rPr>
            <w:rStyle w:val="Hyperlink"/>
            <w:sz w:val="24"/>
            <w:szCs w:val="24"/>
          </w:rPr>
          <w:t>1002/joc.1688</w:t>
        </w:r>
      </w:hyperlink>
    </w:p>
    <w:p w:rsidR="00C53CB9" w:rsidRPr="00563C0D" w:rsidRDefault="00C53CB9" w:rsidP="00563C0D">
      <w:pPr>
        <w:spacing w:after="0" w:line="240" w:lineRule="auto"/>
        <w:rPr>
          <w:sz w:val="24"/>
          <w:szCs w:val="24"/>
        </w:rPr>
      </w:pPr>
    </w:p>
    <w:p w:rsidR="00B9211D" w:rsidRPr="00563C0D" w:rsidRDefault="00342623" w:rsidP="00563C0D">
      <w:pPr>
        <w:spacing w:after="0" w:line="240" w:lineRule="auto"/>
        <w:rPr>
          <w:sz w:val="24"/>
          <w:szCs w:val="24"/>
        </w:rPr>
      </w:pPr>
      <w:r w:rsidRPr="00563C0D">
        <w:rPr>
          <w:sz w:val="24"/>
          <w:szCs w:val="24"/>
        </w:rPr>
        <w:t xml:space="preserve">3. </w:t>
      </w:r>
      <w:r w:rsidR="004A61E1" w:rsidRPr="00563C0D">
        <w:rPr>
          <w:sz w:val="24"/>
          <w:szCs w:val="24"/>
        </w:rPr>
        <w:t>Percentile values for water year streamflow and selected seasonal total precipitation and average temperatures were used to facilitate comparisons among basins and hydroclimate variables.  In the conversion to percentile, values are ranked and scaled so that the lowest value is 1 and the highe</w:t>
      </w:r>
      <w:r w:rsidR="00563C0D">
        <w:rPr>
          <w:sz w:val="24"/>
          <w:szCs w:val="24"/>
        </w:rPr>
        <w:t>st is 99, with the median value</w:t>
      </w:r>
      <w:r w:rsidR="004A61E1" w:rsidRPr="00563C0D">
        <w:rPr>
          <w:sz w:val="24"/>
          <w:szCs w:val="24"/>
        </w:rPr>
        <w:t xml:space="preserve"> equal to 50.</w:t>
      </w:r>
    </w:p>
    <w:p w:rsidR="00CB0865" w:rsidRPr="00563C0D" w:rsidRDefault="00CB0865" w:rsidP="00563C0D">
      <w:pPr>
        <w:spacing w:after="0" w:line="240" w:lineRule="auto"/>
        <w:rPr>
          <w:sz w:val="24"/>
          <w:szCs w:val="24"/>
        </w:rPr>
      </w:pPr>
    </w:p>
    <w:p w:rsidR="00563C0D" w:rsidRPr="00563C0D" w:rsidRDefault="00CB0865" w:rsidP="00563C0D">
      <w:pPr>
        <w:spacing w:after="0" w:line="240" w:lineRule="auto"/>
        <w:rPr>
          <w:b/>
          <w:sz w:val="24"/>
          <w:szCs w:val="24"/>
        </w:rPr>
      </w:pPr>
      <w:r w:rsidRPr="00563C0D">
        <w:rPr>
          <w:b/>
          <w:sz w:val="24"/>
          <w:szCs w:val="24"/>
        </w:rPr>
        <w:t xml:space="preserve">Funding source: </w:t>
      </w:r>
    </w:p>
    <w:p w:rsidR="00CB0865" w:rsidRPr="00563C0D" w:rsidRDefault="00CB0865" w:rsidP="00563C0D">
      <w:pPr>
        <w:spacing w:after="0" w:line="240" w:lineRule="auto"/>
        <w:rPr>
          <w:sz w:val="24"/>
          <w:szCs w:val="24"/>
        </w:rPr>
      </w:pPr>
      <w:r w:rsidRPr="00563C0D">
        <w:rPr>
          <w:sz w:val="24"/>
          <w:szCs w:val="24"/>
        </w:rPr>
        <w:t>National Oceanic and Atmospheric Administration’s Regional Integrated Sciences and Assessments (RISA) program grant NA17OAR4310288 with the Climate Assessment for the Southwest program at the University of Arizona and U.S. Geological Survey grant G17AP00099.</w:t>
      </w:r>
    </w:p>
    <w:p w:rsidR="00CB0865" w:rsidRPr="00B9211D" w:rsidRDefault="00CB0865" w:rsidP="004A61E1">
      <w:pPr>
        <w:spacing w:after="0" w:line="240" w:lineRule="auto"/>
        <w:rPr>
          <w:sz w:val="24"/>
          <w:szCs w:val="24"/>
        </w:rPr>
      </w:pPr>
    </w:p>
    <w:sectPr w:rsidR="00CB0865" w:rsidRPr="00B9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1D"/>
    <w:rsid w:val="002075F8"/>
    <w:rsid w:val="0032490E"/>
    <w:rsid w:val="00342623"/>
    <w:rsid w:val="004A61E1"/>
    <w:rsid w:val="0055015F"/>
    <w:rsid w:val="00563C0D"/>
    <w:rsid w:val="00584301"/>
    <w:rsid w:val="006253F4"/>
    <w:rsid w:val="006A3E27"/>
    <w:rsid w:val="008E2B92"/>
    <w:rsid w:val="00B9211D"/>
    <w:rsid w:val="00C200A6"/>
    <w:rsid w:val="00C53CB9"/>
    <w:rsid w:val="00CB0865"/>
    <w:rsid w:val="00DB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23C6"/>
  <w15:chartTrackingRefBased/>
  <w15:docId w15:val="{158D883D-5F98-40FD-BEAB-0FFC752F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B921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CB9"/>
    <w:rPr>
      <w:color w:val="0563C1" w:themeColor="hyperlink"/>
      <w:u w:val="single"/>
    </w:rPr>
  </w:style>
  <w:style w:type="character" w:styleId="FollowedHyperlink">
    <w:name w:val="FollowedHyperlink"/>
    <w:basedOn w:val="DefaultParagraphFont"/>
    <w:uiPriority w:val="99"/>
    <w:semiHidden/>
    <w:unhideWhenUsed/>
    <w:rsid w:val="00DB1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5771">
      <w:bodyDiv w:val="1"/>
      <w:marLeft w:val="0"/>
      <w:marRight w:val="0"/>
      <w:marTop w:val="0"/>
      <w:marBottom w:val="0"/>
      <w:divBdr>
        <w:top w:val="none" w:sz="0" w:space="0" w:color="auto"/>
        <w:left w:val="none" w:sz="0" w:space="0" w:color="auto"/>
        <w:bottom w:val="none" w:sz="0" w:space="0" w:color="auto"/>
        <w:right w:val="none" w:sz="0" w:space="0" w:color="auto"/>
      </w:divBdr>
    </w:div>
    <w:div w:id="5222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joc.1688" TargetMode="External"/><Relationship Id="rId5" Type="http://schemas.openxmlformats.org/officeDocument/2006/relationships/hyperlink" Target="https://doi.org/10.1175/JAMC-D-13-0248.1" TargetMode="External"/><Relationship Id="rId4" Type="http://schemas.openxmlformats.org/officeDocument/2006/relationships/hyperlink" Target="https://waterdata.usgs.gov/n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Connie A - (conniew1)</dc:creator>
  <cp:keywords/>
  <dc:description/>
  <cp:lastModifiedBy>Fernando Rios</cp:lastModifiedBy>
  <cp:revision>5</cp:revision>
  <dcterms:created xsi:type="dcterms:W3CDTF">2021-10-13T21:33:00Z</dcterms:created>
  <dcterms:modified xsi:type="dcterms:W3CDTF">2021-10-20T15:33:00Z</dcterms:modified>
</cp:coreProperties>
</file>